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480" w:lineRule="auto"/>
        <w:rPr>
          <w:sz w:val="24"/>
          <w:szCs w:val="24"/>
        </w:rPr>
      </w:pPr>
      <w:r>
        <w:rPr>
          <w:sz w:val="24"/>
          <w:szCs w:val="24"/>
          <w:rtl w:val="0"/>
          <w:lang w:val="en-US"/>
        </w:rPr>
        <w:t xml:space="preserve">From Pastor John Hawkins  </w:t>
      </w:r>
    </w:p>
    <w:p>
      <w:pPr>
        <w:pStyle w:val="Body"/>
        <w:spacing w:line="480" w:lineRule="auto"/>
        <w:rPr>
          <w:sz w:val="24"/>
          <w:szCs w:val="24"/>
        </w:rPr>
      </w:pPr>
      <w:r>
        <w:rPr>
          <w:sz w:val="24"/>
          <w:szCs w:val="24"/>
          <w:rtl w:val="0"/>
          <w:lang w:val="en-US"/>
        </w:rPr>
        <w:t>Some specific</w:t>
      </w:r>
      <w:r>
        <w:rPr>
          <w:sz w:val="24"/>
          <w:szCs w:val="24"/>
          <w:rtl w:val="0"/>
          <w:lang w:val="en-US"/>
        </w:rPr>
        <w:t xml:space="preserve"> ways in which our local congregation/ministry can be more intentional about its use of the means of grace</w:t>
      </w:r>
      <w:r>
        <w:rPr>
          <w:sz w:val="24"/>
          <w:szCs w:val="24"/>
          <w:rtl w:val="0"/>
          <w:lang w:val="en-US"/>
        </w:rPr>
        <w:t xml:space="preserve"> are. </w:t>
      </w:r>
    </w:p>
    <w:p>
      <w:pPr>
        <w:pStyle w:val="Body"/>
        <w:spacing w:line="480" w:lineRule="auto"/>
        <w:rPr>
          <w:sz w:val="24"/>
          <w:szCs w:val="24"/>
        </w:rPr>
      </w:pPr>
    </w:p>
    <w:p>
      <w:pPr>
        <w:pStyle w:val="Body"/>
        <w:spacing w:line="480" w:lineRule="auto"/>
        <w:rPr>
          <w:sz w:val="24"/>
          <w:szCs w:val="24"/>
        </w:rPr>
      </w:pPr>
      <w:r>
        <w:rPr>
          <w:sz w:val="24"/>
          <w:szCs w:val="24"/>
          <w:rtl w:val="0"/>
          <w:lang w:val="en-US"/>
        </w:rPr>
        <w:t>The first thing that we can do would be to go all the way back to the beginning, to where it all began, to scripture. We could publish daily scripture readings each week in the bulletins and online. This would give people something intentional to read, something that their peers would be reading alongside them and open up opportunities for discussion if anyone felt so inclined. We could also do something more intentional like a Bible Study or small group meetings. These types of meetings, however, can be hard to schedule and to get participation but they can are are (I imagine) being done in other places. We could highlight the weeks 'centring words' and put them on all correspondence, giving people the opportunity to perhaps memorise the scripture and keep it on the mind throughout the week. We could also reach out and make sure that anyone that wants to read scripture on Sunday's gets the opportunity. Let them know that our readers are not set in stone and that anyone feeling 'the urge' is invited to do so.</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A second thing that we could do would be to </w:t>
      </w:r>
      <w:r>
        <w:rPr>
          <w:sz w:val="24"/>
          <w:szCs w:val="24"/>
          <w:rtl w:val="0"/>
          <w:lang w:val="en-US"/>
        </w:rPr>
        <w:t>Increase the frequency of the Lord's Supper. W</w:t>
      </w:r>
      <w:r>
        <w:rPr>
          <w:sz w:val="24"/>
          <w:szCs w:val="24"/>
          <w:rtl w:val="0"/>
          <w:lang w:val="en-US"/>
        </w:rPr>
        <w:t>e currently</w:t>
      </w:r>
      <w:r>
        <w:rPr>
          <w:sz w:val="24"/>
          <w:szCs w:val="24"/>
          <w:rtl w:val="0"/>
          <w:lang w:val="en-US"/>
        </w:rPr>
        <w:t xml:space="preserve"> have it monthly</w:t>
      </w:r>
      <w:r>
        <w:rPr>
          <w:sz w:val="24"/>
          <w:szCs w:val="24"/>
          <w:rtl w:val="0"/>
          <w:lang w:val="en-US"/>
        </w:rPr>
        <w:t>, but why not weekly or bi-weekly?</w:t>
      </w:r>
      <w:r>
        <w:rPr>
          <w:sz w:val="24"/>
          <w:szCs w:val="24"/>
          <w:rtl w:val="0"/>
          <w:lang w:val="en-US"/>
        </w:rPr>
        <w:t xml:space="preserve"> More frequent observance can help </w:t>
      </w:r>
      <w:r>
        <w:rPr>
          <w:sz w:val="24"/>
          <w:szCs w:val="24"/>
          <w:rtl w:val="0"/>
          <w:lang w:val="en-US"/>
        </w:rPr>
        <w:t>us</w:t>
      </w:r>
      <w:r>
        <w:rPr>
          <w:sz w:val="24"/>
          <w:szCs w:val="24"/>
          <w:rtl w:val="0"/>
          <w:lang w:val="en-US"/>
        </w:rPr>
        <w:t xml:space="preserve"> remember Christ's sacrifice and </w:t>
      </w:r>
      <w:r>
        <w:rPr>
          <w:sz w:val="24"/>
          <w:szCs w:val="24"/>
          <w:rtl w:val="0"/>
          <w:lang w:val="en-US"/>
        </w:rPr>
        <w:t>our</w:t>
      </w:r>
      <w:r>
        <w:rPr>
          <w:sz w:val="24"/>
          <w:szCs w:val="24"/>
          <w:rtl w:val="0"/>
          <w:lang w:val="en-US"/>
        </w:rPr>
        <w:t xml:space="preserve"> unity in </w:t>
      </w:r>
      <w:r>
        <w:rPr>
          <w:sz w:val="24"/>
          <w:szCs w:val="24"/>
          <w:rtl w:val="0"/>
          <w:lang w:val="en-US"/>
        </w:rPr>
        <w:t>H</w:t>
      </w:r>
      <w:r>
        <w:rPr>
          <w:sz w:val="24"/>
          <w:szCs w:val="24"/>
          <w:rtl w:val="0"/>
          <w:lang w:val="en-US"/>
        </w:rPr>
        <w:t>is body.</w:t>
      </w:r>
      <w:r>
        <w:rPr>
          <w:sz w:val="24"/>
          <w:szCs w:val="24"/>
          <w:rtl w:val="0"/>
          <w:lang w:val="en-US"/>
        </w:rPr>
        <w:t xml:space="preserve"> We should remember that</w:t>
      </w:r>
      <w:r>
        <w:rPr>
          <w:sz w:val="24"/>
          <w:szCs w:val="24"/>
          <w:rtl w:val="0"/>
          <w:lang w:val="en-US"/>
        </w:rPr>
        <w:t xml:space="preserve"> the grace comes from Christ, not the act itself.</w:t>
      </w:r>
      <w:r>
        <w:rPr>
          <w:sz w:val="24"/>
          <w:szCs w:val="24"/>
          <w:rtl w:val="0"/>
          <w:lang w:val="en-US"/>
        </w:rPr>
        <w:t xml:space="preserve"> John Wesley wrote an entire sermon on the importance of Holy Communion as he urged the newly formed Methodist Church in America to celebrate Holy Communion on a weekly basis. There are teaching moments to be had within the celebration of the Sacraments. Baptism is the other Sacrament that brings meaning and understanding and is an outward sign of the grace given to us from God. While we don't have any new baptisms coming up in the near future that I am aware of, we can reaffirm our baptism each year and make a big deal of it and let people know why.</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third thing we can do would be to expand upon prayer. We have the prayer ministry, but how can we grow that to include the entire congregation and keep the prayers meaningful. Sometimes prayers are meant to be private, but most of them are meant to be shared with the community. We could let people know what we are praying for and why and ask them to join us if they are so inclined. We could do this through email, Facebook or a 'prayer board' on our website. In addition to spontaneous prayers we could have structured prayers where we ask people to pray for something specific for each day of the week or weekly or monthly. For example we could put in the newspaper that this week our church will be praying for... and ask the readers to join us. These prayer requests could very well bring someone into our church to join us in person. We could also host a prayer night and provide the opportunity for structured prayer and spontaneous prayer and silent prayer. And make sure that familles know and are encouraged to attend. </w:t>
      </w:r>
    </w:p>
    <w:p>
      <w:pPr>
        <w:pStyle w:val="Body"/>
        <w:spacing w:line="480" w:lineRule="auto"/>
        <w:rPr>
          <w:sz w:val="24"/>
          <w:szCs w:val="24"/>
        </w:rPr>
      </w:pPr>
    </w:p>
    <w:p>
      <w:pPr>
        <w:pStyle w:val="Body"/>
        <w:spacing w:line="480" w:lineRule="auto"/>
      </w:pPr>
      <w:r>
        <w:rPr>
          <w:sz w:val="24"/>
          <w:szCs w:val="24"/>
          <w:rtl w:val="0"/>
          <w:lang w:val="en-US"/>
        </w:rPr>
        <w:t xml:space="preserve">The fourth thing that we can do would be to expand on our feeding ministry and turn it into </w:t>
      </w:r>
      <w:r>
        <w:rPr>
          <w:sz w:val="24"/>
          <w:szCs w:val="24"/>
          <w:rtl w:val="0"/>
          <w:lang w:val="en-US"/>
        </w:rPr>
        <w:t xml:space="preserve">"Acts of Service" days. </w:t>
      </w:r>
      <w:r>
        <w:rPr>
          <w:sz w:val="24"/>
          <w:szCs w:val="24"/>
          <w:rtl w:val="0"/>
          <w:lang w:val="en-US"/>
        </w:rPr>
        <w:t>These days could indeed be feeding people, but they could include other things as well. We could even hold them on Sundays after a brief service to ensure maximum participation. If the community or the county needs volunteers we could send a team from the church. Food and housing are expected to be a serious issue this winter. Do we have the resources to do even more with food collection? How can we keep people warm and safe? In addition, we can also be mentors and teachers for those with questions. We can make sure that we always invite people to join us and ask them to come back if they do. We know all are welcome, but does 'everyone' know that?</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